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tl w:val="0"/>
        </w:rPr>
      </w:pPr>
      <w:r>
        <w:rPr>
          <w:rFonts w:ascii="Trebuchet MS"/>
          <w:rtl w:val="0"/>
          <w:lang w:val="en-US"/>
        </w:rPr>
        <w:t>Maine InfoNet Board</w:t>
      </w:r>
    </w:p>
    <w:p>
      <w:pPr>
        <w:pStyle w:val="No Spacing"/>
        <w:jc w:val="center"/>
        <w:rPr>
          <w:rtl w:val="0"/>
        </w:rPr>
      </w:pPr>
      <w:r>
        <w:rPr>
          <w:rFonts w:ascii="Trebuchet MS"/>
          <w:rtl w:val="0"/>
          <w:lang w:val="en-US"/>
        </w:rPr>
        <w:t>January 14, 2015 - 1:30pm</w:t>
      </w:r>
    </w:p>
    <w:p>
      <w:pPr>
        <w:pStyle w:val="No Spacing"/>
        <w:jc w:val="center"/>
        <w:rPr>
          <w:rtl w:val="0"/>
        </w:rPr>
      </w:pPr>
      <w:r>
        <w:rPr>
          <w:rFonts w:ascii="Trebuchet MS"/>
          <w:rtl w:val="0"/>
          <w:lang w:val="en-US"/>
        </w:rPr>
        <w:t>Maine State Library</w:t>
      </w:r>
    </w:p>
    <w:p>
      <w:pPr>
        <w:pStyle w:val="Body"/>
        <w:rPr>
          <w:rtl w:val="0"/>
        </w:rPr>
      </w:pPr>
      <w:r>
        <w:rPr>
          <w:rFonts w:ascii="Calibri" w:cs="Calibri" w:hAnsi="Calibri" w:eastAsia="Calibri"/>
          <w:rtl w:val="0"/>
        </w:rPr>
        <w:t xml:space="preserve"> </w:t>
      </w:r>
    </w:p>
    <w:p>
      <w:pPr>
        <w:pStyle w:val="Body"/>
      </w:pPr>
      <w:r>
        <w:rPr>
          <w:rFonts w:ascii="Calibri" w:cs="Calibri" w:hAnsi="Calibri" w:eastAsia="Calibri"/>
          <w:rtl w:val="0"/>
          <w:lang w:val="en-US"/>
        </w:rPr>
        <w:t>In attendance: James Jackson Sanborn, Brook Ewing Minner, Judy Frost, Clem Guthro, Barbara McDade, Doug Macbeth, Pauline Angione, Nancy Grant, David Nutty, Steve Podgajny</w:t>
      </w:r>
    </w:p>
    <w:p>
      <w:pPr>
        <w:pStyle w:val="Default"/>
        <w:bidi w:val="0"/>
        <w:ind w:left="0" w:right="0" w:firstLine="0"/>
        <w:jc w:val="left"/>
        <w:rPr>
          <w:sz w:val="30"/>
          <w:szCs w:val="30"/>
          <w:rtl w:val="0"/>
        </w:rPr>
      </w:pPr>
    </w:p>
    <w:p>
      <w:pPr>
        <w:pStyle w:val="Body"/>
        <w:jc w:val="center"/>
        <w:rPr>
          <w:rtl w:val="0"/>
        </w:rPr>
      </w:pPr>
      <w:r>
        <w:rPr>
          <w:rFonts w:ascii="Trebuchet MS"/>
          <w:rtl w:val="0"/>
        </w:rPr>
        <w:t>Agenda</w:t>
      </w:r>
    </w:p>
    <w:p>
      <w:pPr>
        <w:pStyle w:val="Body"/>
        <w:rPr>
          <w:rtl w:val="0"/>
        </w:rPr>
      </w:pPr>
      <w:r>
        <w:rPr>
          <w:rFonts w:ascii="Calibri" w:cs="Calibri" w:hAnsi="Calibri" w:eastAsia="Calibri"/>
          <w:rtl w:val="0"/>
          <w:lang w:val="en-US"/>
        </w:rPr>
        <w:t xml:space="preserve">1. </w:t>
      </w:r>
      <w:r>
        <w:rPr>
          <w:rFonts w:ascii="Calibri" w:cs="Calibri" w:hAnsi="Calibri" w:eastAsia="Calibri"/>
          <w:rtl w:val="0"/>
          <w:lang w:val="en-US"/>
        </w:rPr>
        <w:t>Approve minutes of December 2014</w:t>
      </w:r>
      <w:r>
        <w:rPr>
          <w:rFonts w:ascii="Calibri" w:cs="Calibri" w:hAnsi="Calibri" w:eastAsia="Calibri"/>
          <w:rtl w:val="0"/>
          <w:lang w:val="en-US"/>
        </w:rPr>
        <w:t xml:space="preserve">: Barbara moves, Judy seconds, minutes pass </w:t>
      </w:r>
    </w:p>
    <w:p>
      <w:pPr>
        <w:pStyle w:val="Body"/>
        <w:rPr>
          <w:rtl w:val="0"/>
        </w:rPr>
      </w:pPr>
      <w:r>
        <w:rPr>
          <w:rFonts w:ascii="Calibri" w:cs="Calibri" w:hAnsi="Calibri" w:eastAsia="Calibri"/>
          <w:rtl w:val="0"/>
          <w:lang w:val="en-US"/>
        </w:rPr>
        <w:t xml:space="preserve">2. </w:t>
      </w:r>
      <w:r>
        <w:rPr>
          <w:rFonts w:ascii="Calibri" w:cs="Calibri" w:hAnsi="Calibri" w:eastAsia="Calibri"/>
          <w:rtl w:val="0"/>
          <w:lang w:val="en-US"/>
        </w:rPr>
        <w:t>Executive Director Report</w:t>
      </w:r>
      <w:r>
        <w:rPr>
          <w:rFonts w:ascii="Calibri" w:cs="Calibri" w:hAnsi="Calibri" w:eastAsia="Calibri"/>
          <w:rtl w:val="0"/>
          <w:lang w:val="en-US"/>
        </w:rPr>
        <w:t xml:space="preserve">: James will let us know when the committee will meet to discuss sales tax exemption bill, please attend hearing if possible. James will submit written testimony discussing how this is a revenue neutral move and saves the state time and money. </w:t>
      </w:r>
    </w:p>
    <w:p>
      <w:pPr>
        <w:pStyle w:val="Body"/>
        <w:rPr>
          <w:rtl w:val="0"/>
        </w:rPr>
      </w:pPr>
      <w:r>
        <w:rPr>
          <w:rFonts w:ascii="Calibri" w:cs="Calibri" w:hAnsi="Calibri" w:eastAsia="Calibri"/>
          <w:rtl w:val="0"/>
          <w:lang w:val="en-US"/>
        </w:rPr>
        <w:t>Linda was able to help James to work with the comptroller to move the Minerva special account money, held in the State Trust Fund, to Maine Infonet (MIN.) MIN now has a savings, checking and a club account (club account called Minerva, to be used for Minerva purchases)</w:t>
      </w:r>
    </w:p>
    <w:p>
      <w:pPr>
        <w:pStyle w:val="Body"/>
        <w:rPr>
          <w:rtl w:val="0"/>
        </w:rPr>
      </w:pPr>
      <w:r>
        <w:rPr>
          <w:rFonts w:ascii="Calibri" w:cs="Calibri" w:hAnsi="Calibri" w:eastAsia="Calibri"/>
          <w:rtl w:val="0"/>
          <w:lang w:val="en-US"/>
        </w:rPr>
        <w:t xml:space="preserve">Windham and Freeport Libraries are now live in Minerva, transition was smooth. Maine College of Art will be moving into Minerva between Spring and Fall term. </w:t>
      </w:r>
    </w:p>
    <w:p>
      <w:pPr>
        <w:pStyle w:val="Body"/>
        <w:rPr>
          <w:rtl w:val="0"/>
        </w:rPr>
      </w:pPr>
      <w:r>
        <w:rPr>
          <w:rFonts w:ascii="Calibri" w:cs="Calibri" w:hAnsi="Calibri" w:eastAsia="Calibri"/>
          <w:rtl w:val="0"/>
          <w:lang w:val="en-US"/>
        </w:rPr>
        <w:t xml:space="preserve">MIN now has control of MILS system. MIN staff are working on configuring system, loaded Vose Library (Union) records yesterday, staff training scheduled for tomorrow. To view go to: </w:t>
      </w:r>
      <w:hyperlink r:id="rId4" w:history="1">
        <w:r>
          <w:rPr>
            <w:rStyle w:val="Hyperlink.0"/>
            <w:rFonts w:ascii="Calibri" w:cs="Calibri" w:hAnsi="Calibri" w:eastAsia="Calibri"/>
            <w:rtl w:val="0"/>
            <w:lang w:val="en-US"/>
          </w:rPr>
          <w:t>http://mils.maine.edu</w:t>
        </w:r>
      </w:hyperlink>
      <w:r>
        <w:rPr>
          <w:rFonts w:ascii="Calibri" w:cs="Calibri" w:hAnsi="Calibri" w:eastAsia="Calibri"/>
          <w:rtl w:val="0"/>
          <w:lang w:val="en-US"/>
        </w:rPr>
        <w:t xml:space="preserve"> Paris Public Library is next to join MILS. </w:t>
      </w:r>
    </w:p>
    <w:p>
      <w:pPr>
        <w:pStyle w:val="Body"/>
        <w:rPr>
          <w:rtl w:val="0"/>
        </w:rPr>
      </w:pPr>
      <w:r>
        <w:rPr>
          <w:rFonts w:ascii="Calibri" w:cs="Calibri" w:hAnsi="Calibri" w:eastAsia="Calibri"/>
          <w:rtl w:val="0"/>
          <w:lang w:val="en-US"/>
        </w:rPr>
        <w:t>$30,000 of the state tax check off has been spent on about 1,200 new download library items</w:t>
      </w:r>
    </w:p>
    <w:p>
      <w:pPr>
        <w:pStyle w:val="Body"/>
        <w:rPr>
          <w:rtl w:val="0"/>
        </w:rPr>
      </w:pPr>
      <w:r>
        <w:rPr>
          <w:rFonts w:ascii="Calibri" w:cs="Calibri" w:hAnsi="Calibri" w:eastAsia="Calibri"/>
          <w:rtl w:val="0"/>
          <w:lang w:val="en-US"/>
        </w:rPr>
        <w:t xml:space="preserve">From Jamie at the State Library: DPLA has instituted an application process and the state library is applying.  </w:t>
      </w:r>
    </w:p>
    <w:p>
      <w:pPr>
        <w:pStyle w:val="Body"/>
        <w:rPr>
          <w:rtl w:val="0"/>
        </w:rPr>
      </w:pPr>
      <w:r>
        <w:rPr>
          <w:rFonts w:ascii="Calibri" w:cs="Calibri" w:hAnsi="Calibri" w:eastAsia="Calibri"/>
          <w:rtl w:val="0"/>
          <w:lang w:val="en-US"/>
        </w:rPr>
        <w:t xml:space="preserve">3. </w:t>
      </w:r>
      <w:r>
        <w:rPr>
          <w:rFonts w:ascii="Calibri" w:cs="Calibri" w:hAnsi="Calibri" w:eastAsia="Calibri"/>
          <w:rtl w:val="0"/>
          <w:lang w:val="en-US"/>
        </w:rPr>
        <w:t>Strategic plan approval</w:t>
      </w:r>
      <w:r>
        <w:rPr>
          <w:rFonts w:ascii="Calibri" w:cs="Calibri" w:hAnsi="Calibri" w:eastAsia="Calibri"/>
          <w:rtl w:val="0"/>
          <w:lang w:val="en-US"/>
        </w:rPr>
        <w:t xml:space="preserve">: The strategic plan editing committee met after our last Board meeting, made some formatting changes and sent out edited version. Pauline and James will work on adding a graphic that demonstrates the relationship between the various library organizations in the state. Pauline will also add hyperlinks so we can remove the footnotes. </w:t>
      </w:r>
    </w:p>
    <w:p>
      <w:pPr>
        <w:pStyle w:val="Body"/>
        <w:rPr>
          <w:rtl w:val="0"/>
        </w:rPr>
      </w:pPr>
      <w:r>
        <w:rPr>
          <w:rFonts w:ascii="Calibri" w:cs="Calibri" w:hAnsi="Calibri" w:eastAsia="Calibri"/>
          <w:rtl w:val="0"/>
          <w:lang w:val="en-US"/>
        </w:rPr>
        <w:t xml:space="preserve">Barbara moves to accept as amended, Nancy seconds, strategic plan accepted </w:t>
      </w:r>
    </w:p>
    <w:p>
      <w:pPr>
        <w:pStyle w:val="No Spacing"/>
        <w:rPr>
          <w:rtl w:val="0"/>
        </w:rPr>
      </w:pPr>
      <w:r>
        <w:rPr>
          <w:rFonts w:ascii="Calibri" w:cs="Calibri" w:hAnsi="Calibri" w:eastAsia="Calibri"/>
          <w:rtl w:val="0"/>
          <w:lang w:val="en-US"/>
        </w:rPr>
        <w:t xml:space="preserve">4. </w:t>
      </w:r>
      <w:r>
        <w:rPr>
          <w:rFonts w:ascii="Calibri" w:cs="Calibri" w:hAnsi="Calibri" w:eastAsia="Calibri"/>
          <w:rtl w:val="0"/>
          <w:lang w:val="en-US"/>
        </w:rPr>
        <w:t>Board membership discussion</w:t>
        <w:tab/>
      </w:r>
    </w:p>
    <w:p>
      <w:pPr>
        <w:pStyle w:val="No Spacing"/>
        <w:rPr>
          <w:rtl w:val="0"/>
        </w:rPr>
      </w:pPr>
      <w:r>
        <w:rPr>
          <w:rFonts w:ascii="Calibri" w:cs="Calibri" w:hAnsi="Calibri" w:eastAsia="Calibri"/>
          <w:rtl w:val="0"/>
          <w:lang w:val="en-US"/>
        </w:rPr>
        <w:t xml:space="preserve">David moves to amend the by-laws to change Board seat named </w:t>
      </w:r>
      <w:r>
        <w:rPr>
          <w:rFonts w:ascii="Calibri" w:cs="Calibri" w:hAnsi="Calibri" w:eastAsia="Calibri"/>
          <w:rtl w:val="0"/>
          <w:lang w:val="en-US"/>
        </w:rPr>
        <w:t>“</w:t>
      </w:r>
      <w:r>
        <w:rPr>
          <w:rFonts w:ascii="Calibri" w:cs="Calibri" w:hAnsi="Calibri" w:eastAsia="Calibri"/>
          <w:rtl w:val="0"/>
          <w:lang w:val="en-US"/>
        </w:rPr>
        <w:t>Solar</w:t>
      </w:r>
      <w:r>
        <w:rPr>
          <w:rFonts w:ascii="Calibri" w:cs="Calibri" w:hAnsi="Calibri" w:eastAsia="Calibri"/>
          <w:rtl w:val="0"/>
          <w:lang w:val="en-US"/>
        </w:rPr>
        <w:t xml:space="preserve">” </w:t>
      </w:r>
      <w:r>
        <w:rPr>
          <w:rFonts w:ascii="Calibri" w:cs="Calibri" w:hAnsi="Calibri" w:eastAsia="Calibri"/>
          <w:rtl w:val="0"/>
          <w:lang w:val="en-US"/>
        </w:rPr>
        <w:t xml:space="preserve">to </w:t>
      </w:r>
      <w:r>
        <w:rPr>
          <w:rFonts w:ascii="Calibri" w:cs="Calibri" w:hAnsi="Calibri" w:eastAsia="Calibri"/>
          <w:rtl w:val="0"/>
          <w:lang w:val="en-US"/>
        </w:rPr>
        <w:t>“</w:t>
      </w:r>
      <w:r>
        <w:rPr>
          <w:rFonts w:ascii="Calibri" w:cs="Calibri" w:hAnsi="Calibri" w:eastAsia="Calibri"/>
          <w:rtl w:val="0"/>
          <w:lang w:val="en-US"/>
        </w:rPr>
        <w:t>Affiliated small libraries (Solar, Mils, etc.)</w:t>
      </w:r>
      <w:r>
        <w:rPr>
          <w:rFonts w:ascii="Calibri" w:cs="Calibri" w:hAnsi="Calibri" w:eastAsia="Calibri"/>
          <w:rtl w:val="0"/>
          <w:lang w:val="en-US"/>
        </w:rPr>
        <w:t>”</w:t>
      </w:r>
      <w:r>
        <w:rPr>
          <w:rFonts w:ascii="Calibri" w:cs="Calibri" w:hAnsi="Calibri" w:eastAsia="Calibri"/>
          <w:rtl w:val="0"/>
          <w:lang w:val="en-US"/>
        </w:rPr>
        <w:t xml:space="preserve">, Judy seconds. Motion passes. </w:t>
      </w:r>
    </w:p>
    <w:p>
      <w:pPr>
        <w:pStyle w:val="No Spacing"/>
        <w:rPr>
          <w:rtl w:val="0"/>
        </w:rPr>
      </w:pPr>
    </w:p>
    <w:p>
      <w:pPr>
        <w:pStyle w:val="No Spacing"/>
        <w:rPr>
          <w:rtl w:val="0"/>
        </w:rPr>
      </w:pPr>
      <w:r>
        <w:rPr>
          <w:rFonts w:ascii="Calibri" w:cs="Calibri" w:hAnsi="Calibri" w:eastAsia="Calibri"/>
          <w:rtl w:val="0"/>
          <w:lang w:val="en-US"/>
        </w:rPr>
        <w:t xml:space="preserve">David moves that the at-large seat currently held by Pauline become the </w:t>
      </w:r>
      <w:r>
        <w:rPr>
          <w:rFonts w:ascii="Calibri" w:cs="Calibri" w:hAnsi="Calibri" w:eastAsia="Calibri"/>
          <w:rtl w:val="0"/>
          <w:lang w:val="en-US"/>
        </w:rPr>
        <w:t>“</w:t>
      </w:r>
      <w:r>
        <w:rPr>
          <w:rFonts w:ascii="Calibri" w:cs="Calibri" w:hAnsi="Calibri" w:eastAsia="Calibri"/>
          <w:rtl w:val="0"/>
          <w:lang w:val="en-US"/>
        </w:rPr>
        <w:t>affiliated small libraries seat</w:t>
      </w:r>
      <w:r>
        <w:rPr>
          <w:rFonts w:ascii="Calibri" w:cs="Calibri" w:hAnsi="Calibri" w:eastAsia="Calibri"/>
          <w:rtl w:val="0"/>
          <w:lang w:val="en-US"/>
        </w:rPr>
        <w:t xml:space="preserve">” </w:t>
      </w:r>
      <w:r>
        <w:rPr>
          <w:rFonts w:ascii="Calibri" w:cs="Calibri" w:hAnsi="Calibri" w:eastAsia="Calibri"/>
          <w:rtl w:val="0"/>
          <w:lang w:val="en-US"/>
        </w:rPr>
        <w:t xml:space="preserve">and that Brook be appointed to an at-large seat on the Min Board. Barbara seconds. Motion passes. </w:t>
      </w:r>
    </w:p>
    <w:p>
      <w:pPr>
        <w:pStyle w:val="No Spacing"/>
        <w:rPr>
          <w:rtl w:val="0"/>
        </w:rPr>
      </w:pPr>
    </w:p>
    <w:p>
      <w:pPr>
        <w:pStyle w:val="No Spacing"/>
        <w:rPr>
          <w:rtl w:val="0"/>
        </w:rPr>
      </w:pPr>
      <w:r>
        <w:rPr>
          <w:rFonts w:ascii="Calibri" w:cs="Calibri" w:hAnsi="Calibri" w:eastAsia="Calibri"/>
          <w:rtl w:val="0"/>
          <w:lang w:val="en-US"/>
        </w:rPr>
        <w:t xml:space="preserve">5. InnReach and Minerva: James will appoint working committee to deal with MaineCat inter-systems and bring recommendation back to board. </w:t>
      </w:r>
    </w:p>
    <w:p>
      <w:pPr>
        <w:pStyle w:val="No Spacing"/>
        <w:rPr>
          <w:rtl w:val="0"/>
        </w:rPr>
      </w:pPr>
    </w:p>
    <w:p>
      <w:pPr>
        <w:pStyle w:val="No Spacing"/>
        <w:rPr>
          <w:rtl w:val="0"/>
        </w:rPr>
      </w:pPr>
      <w:r>
        <w:rPr>
          <w:rFonts w:ascii="Calibri" w:cs="Calibri" w:hAnsi="Calibri" w:eastAsia="Calibri"/>
          <w:rtl w:val="0"/>
          <w:lang w:val="en-US"/>
        </w:rPr>
        <w:t>6. Digitization</w:t>
      </w:r>
      <w:r>
        <w:rPr>
          <w:rFonts w:ascii="Calibri" w:cs="Calibri" w:hAnsi="Calibri" w:eastAsia="Calibri"/>
          <w:rtl w:val="0"/>
          <w:lang w:val="en-US"/>
        </w:rPr>
        <w:t xml:space="preserve">— </w:t>
      </w:r>
      <w:r>
        <w:rPr>
          <w:rFonts w:ascii="Calibri" w:cs="Calibri" w:hAnsi="Calibri" w:eastAsia="Calibri"/>
          <w:rtl w:val="0"/>
          <w:lang w:val="en-US"/>
        </w:rPr>
        <w:t xml:space="preserve">CLIR grant discussion </w:t>
      </w:r>
    </w:p>
    <w:p>
      <w:pPr>
        <w:pStyle w:val="No Spacing"/>
        <w:rPr>
          <w:rtl w:val="0"/>
        </w:rPr>
      </w:pPr>
    </w:p>
    <w:p>
      <w:pPr>
        <w:pStyle w:val="Body"/>
        <w:rPr>
          <w:rtl w:val="0"/>
        </w:rPr>
      </w:pPr>
      <w:r>
        <w:rPr>
          <w:rFonts w:ascii="Calibri" w:cs="Calibri" w:hAnsi="Calibri" w:eastAsia="Calibri"/>
          <w:rtl w:val="0"/>
          <w:lang w:val="en-US"/>
        </w:rPr>
        <w:t xml:space="preserve">7. </w:t>
      </w:r>
      <w:r>
        <w:rPr>
          <w:rFonts w:ascii="Calibri" w:cs="Calibri" w:hAnsi="Calibri" w:eastAsia="Calibri"/>
          <w:rtl w:val="0"/>
          <w:lang w:val="en-US"/>
        </w:rPr>
        <w:t>Other Business</w:t>
      </w:r>
    </w:p>
    <w:p>
      <w:pPr>
        <w:pStyle w:val="No Spacing"/>
        <w:rPr>
          <w:rtl w:val="0"/>
        </w:rPr>
      </w:pPr>
      <w:r>
        <w:rPr>
          <w:rFonts w:ascii="Calibri" w:cs="Calibri" w:hAnsi="Calibri" w:eastAsia="Calibri"/>
          <w:b w:val="1"/>
          <w:bCs w:val="1"/>
          <w:rtl w:val="0"/>
          <w:lang w:val="en-US"/>
        </w:rPr>
        <w:t xml:space="preserve">*for the next agenda: </w:t>
      </w:r>
      <w:r>
        <w:rPr>
          <w:rFonts w:ascii="Calibri" w:cs="Calibri" w:hAnsi="Calibri" w:eastAsia="Calibri"/>
          <w:rtl w:val="0"/>
          <w:lang w:val="en-US"/>
        </w:rPr>
        <w:t xml:space="preserve">review that the collaborative by-laws mirror the MIN by-laws, discuss CLIR digitization grant </w:t>
      </w:r>
    </w:p>
    <w:p>
      <w:pPr>
        <w:pStyle w:val="Body"/>
        <w:rPr>
          <w:rtl w:val="0"/>
        </w:rPr>
      </w:pPr>
      <w:r>
        <w:rPr>
          <w:rtl w:val="0"/>
        </w:rPr>
        <w:tab/>
      </w:r>
    </w:p>
    <w:p>
      <w:pPr>
        <w:pStyle w:val="Body"/>
      </w:pPr>
      <w:r>
        <w:rPr>
          <w:rFonts w:ascii="Calibri" w:cs="Calibri" w:hAnsi="Calibri" w:eastAsia="Calibri"/>
          <w:rtl w:val="0"/>
          <w:lang w:val="nl-NL"/>
        </w:rPr>
        <w:t xml:space="preserve">Next meeting </w:t>
      </w:r>
      <w:r>
        <w:rPr>
          <w:rFonts w:ascii="Calibri" w:cs="Calibri" w:hAnsi="Calibri" w:eastAsia="Calibri"/>
          <w:rtl w:val="0"/>
        </w:rPr>
        <w:t xml:space="preserve">– </w:t>
      </w:r>
      <w:r>
        <w:rPr>
          <w:rFonts w:ascii="Calibri" w:cs="Calibri" w:hAnsi="Calibri" w:eastAsia="Calibri"/>
          <w:rtl w:val="0"/>
          <w:lang w:val="en-US"/>
        </w:rPr>
        <w:t>February 11, 2015, 1:30pm, Maine State Library</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mils.maine.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