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D4" w:rsidRPr="00217ED4" w:rsidRDefault="00217ED4" w:rsidP="00217ED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URSUS Library Directors Council Notes</w:t>
      </w:r>
    </w:p>
    <w:p w:rsidR="00217ED4" w:rsidRPr="00217ED4" w:rsidRDefault="00217ED4" w:rsidP="00217ED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At Bangor Public Library</w:t>
      </w:r>
    </w:p>
    <w:p w:rsidR="00217ED4" w:rsidRPr="00217ED4" w:rsidRDefault="00217ED4" w:rsidP="00217ED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Friday, May 21, 2010</w:t>
      </w:r>
    </w:p>
    <w:p w:rsidR="00217ED4" w:rsidRPr="00217ED4" w:rsidRDefault="00217ED4" w:rsidP="00217ED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ind w:left="1440" w:hanging="144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Present:         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Tom Abbott, Greg Curtis, Leslie Kelly, Angelynn King, Linda Lord, Barbara McDade,</w:t>
      </w:r>
    </w:p>
    <w:p w:rsidR="00217ED4" w:rsidRPr="00217ED4" w:rsidRDefault="00217ED4" w:rsidP="00217ED4">
      <w:pPr>
        <w:ind w:left="144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David Nutty, Frank Roberts, Joyce Rumery, James Jackson Sanborn</w:t>
      </w:r>
    </w:p>
    <w:p w:rsidR="00217ED4" w:rsidRPr="00217ED4" w:rsidRDefault="00217ED4" w:rsidP="00217ED4">
      <w:pPr>
        <w:ind w:left="1440" w:hanging="144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ind w:left="1440" w:hanging="144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Absent:          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Donna Bancroft (but with some email presence), John Barden, Chris Knott,</w:t>
      </w:r>
    </w:p>
    <w:p w:rsidR="00217ED4" w:rsidRPr="00217ED4" w:rsidRDefault="00217ED4" w:rsidP="00217ED4">
      <w:pPr>
        <w:ind w:left="144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Steve Podgajny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Update on the delivery service 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 xml:space="preserve">Linda Lord reported that the Maine State Libraries </w:t>
      </w:r>
      <w:proofErr w:type="gramStart"/>
      <w:r w:rsidRPr="00217ED4">
        <w:rPr>
          <w:rFonts w:ascii="Arial" w:hAnsi="Arial" w:cs="Times New Roman"/>
          <w:color w:val="000000"/>
          <w:sz w:val="22"/>
          <w:szCs w:val="22"/>
        </w:rPr>
        <w:t>will</w:t>
      </w:r>
      <w:proofErr w:type="gramEnd"/>
      <w:r w:rsidRPr="00217ED4">
        <w:rPr>
          <w:rFonts w:ascii="Arial" w:hAnsi="Arial" w:cs="Times New Roman"/>
          <w:color w:val="000000"/>
          <w:sz w:val="22"/>
          <w:szCs w:val="22"/>
        </w:rPr>
        <w:t xml:space="preserve"> assist the public libraries with the</w:t>
      </w:r>
      <w:r w:rsidRPr="00217ED4">
        <w:rPr>
          <w:rFonts w:ascii="Arial" w:hAnsi="Arial" w:cs="Times New Roman"/>
          <w:color w:val="000000"/>
          <w:sz w:val="22"/>
        </w:rPr>
        <w:t> increased </w:t>
      </w:r>
      <w:r w:rsidRPr="00217ED4">
        <w:rPr>
          <w:rFonts w:ascii="Arial" w:hAnsi="Arial" w:cs="Times New Roman"/>
          <w:color w:val="000000"/>
          <w:sz w:val="22"/>
          <w:szCs w:val="22"/>
        </w:rPr>
        <w:t>cost to $13.00 until the next contract.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Joyce reported that the UMS Office had been kept up-to-date on the changes and the URSUS group will still be funded for the current delivery schedule.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Before the next contract negotiations we should reevaluate the A1 and A2 sites for the URSUS portion of the contract to see if 5day/week delivery is still needed or if there are other changes.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Maine Info Net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         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  <w:u w:val="single"/>
        </w:rPr>
        <w:t>Upcoming events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 xml:space="preserve">The Collection Development Meeting will be held on June 21 at Colby College. The agenda is still being created, but it will have the </w:t>
      </w:r>
      <w:proofErr w:type="gramStart"/>
      <w:r w:rsidRPr="00217ED4">
        <w:rPr>
          <w:rFonts w:ascii="Arial" w:hAnsi="Arial" w:cs="Times New Roman"/>
          <w:color w:val="000000"/>
          <w:sz w:val="22"/>
          <w:szCs w:val="22"/>
        </w:rPr>
        <w:t>break-out</w:t>
      </w:r>
      <w:proofErr w:type="gramEnd"/>
      <w:r w:rsidRPr="00217ED4">
        <w:rPr>
          <w:rFonts w:ascii="Arial" w:hAnsi="Arial" w:cs="Times New Roman"/>
          <w:color w:val="000000"/>
          <w:sz w:val="22"/>
          <w:szCs w:val="22"/>
        </w:rPr>
        <w:t xml:space="preserve"> sessions that were requested.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Circulation Summit, this will be held late in the summer.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 location will be at the University of Maine, Wells Commons.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Digital Collaboration, this will include special collections groups, Maine Historical Society, and others that are working on digitization projects.</w:t>
      </w:r>
    </w:p>
    <w:p w:rsidR="00217ED4" w:rsidRPr="00217ED4" w:rsidRDefault="00217ED4" w:rsidP="00217ED4">
      <w:pPr>
        <w:spacing w:line="340" w:lineRule="atLeast"/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  <w:u w:val="single"/>
        </w:rPr>
        <w:t>Summon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Summon is now out as Beta for the MARVEL databases and other resources.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See maine.summon.serialssolutions.com.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 plan is to roll it out with marketing in September.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It was suggested that for K-12 it should go out in mid-August.</w:t>
      </w:r>
    </w:p>
    <w:p w:rsidR="00217ED4" w:rsidRPr="00217ED4" w:rsidRDefault="00217ED4" w:rsidP="00217ED4">
      <w:pPr>
        <w:spacing w:line="340" w:lineRule="atLeast"/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 xml:space="preserve">If the SIF is successful we should expect a </w:t>
      </w:r>
      <w:proofErr w:type="gramStart"/>
      <w:r w:rsidRPr="00217ED4">
        <w:rPr>
          <w:rFonts w:ascii="Arial" w:hAnsi="Arial" w:cs="Times New Roman"/>
          <w:color w:val="000000"/>
          <w:sz w:val="22"/>
          <w:szCs w:val="22"/>
        </w:rPr>
        <w:t>6 week</w:t>
      </w:r>
      <w:proofErr w:type="gramEnd"/>
      <w:r w:rsidRPr="00217ED4">
        <w:rPr>
          <w:rFonts w:ascii="Arial" w:hAnsi="Arial" w:cs="Times New Roman"/>
          <w:color w:val="000000"/>
          <w:sz w:val="22"/>
          <w:szCs w:val="22"/>
        </w:rPr>
        <w:t xml:space="preserve"> implementation period. </w:t>
      </w:r>
    </w:p>
    <w:p w:rsidR="00217ED4" w:rsidRPr="00217ED4" w:rsidRDefault="00217ED4" w:rsidP="00217ED4">
      <w:pPr>
        <w:spacing w:line="340" w:lineRule="atLeast"/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question was raised about where the Summon search box should sit.</w:t>
      </w:r>
    </w:p>
    <w:p w:rsidR="00217ED4" w:rsidRPr="00217ED4" w:rsidRDefault="00217ED4" w:rsidP="00217ED4">
      <w:pPr>
        <w:spacing w:line="340" w:lineRule="atLeast"/>
        <w:ind w:firstLine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  <w:u w:val="single"/>
        </w:rPr>
        <w:t>Other information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They have full staff until the next fiscal year.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James will hold the Lutz position vacant for a short term so that he will be able to assess the needs of his organization.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 xml:space="preserve">James also reported that he </w:t>
      </w:r>
      <w:proofErr w:type="gramStart"/>
      <w:r w:rsidRPr="00217ED4">
        <w:rPr>
          <w:rFonts w:ascii="Arial" w:hAnsi="Arial" w:cs="Times New Roman"/>
          <w:color w:val="000000"/>
          <w:sz w:val="22"/>
          <w:szCs w:val="22"/>
        </w:rPr>
        <w:t>may</w:t>
      </w:r>
      <w:proofErr w:type="gramEnd"/>
      <w:r w:rsidRPr="00217ED4">
        <w:rPr>
          <w:rFonts w:ascii="Arial" w:hAnsi="Arial" w:cs="Times New Roman"/>
          <w:color w:val="000000"/>
          <w:sz w:val="22"/>
          <w:szCs w:val="22"/>
        </w:rPr>
        <w:t xml:space="preserve"> have an intern this summer.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 intern would work on refreshing the Minerva and URSUS catalogs.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This project came from input from the Cataloging and Circulations committees.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On June 11 there will be a Millennium upgrade for Minerva.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URSUS will also be upgraded before September.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MaineCat server needs to be updated.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It would cost about $27,000 to migrate to a Linux or we could contract with III for hosted services.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They no longer work with virtual servers.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This needs to be done since it would increase the functionality of MaineCat.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 cost for hosting would be approximately the same – but it would be yearly.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We would not however have to purchase equipment every few years.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 hosting is almost the same cost as we currently pay to ITS.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UMS Databases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We discussed the databases purchased from the UMS budget and our response to Jim Breece.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Jim asked us to provide the history of the money and to show what we have dropped.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He also asked what we should have for a budget for these shared resources.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acquisitions environment is changing with more materials available digitally. Google has signed 40,000 publishers and we expect here will soon be closure to the Google Books case.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There is a prediction that in 5 years all nonfiction will be digital.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Joyce was asked to draft a note to Jim and send it out to directors for edits and comments.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This will be a response to his request and will include the cost per database, number of hits on the databases, and the databases that have been cancelled from the UMS list.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Announcement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 xml:space="preserve">Greg Curtis announced that he </w:t>
      </w:r>
      <w:proofErr w:type="gramStart"/>
      <w:r w:rsidRPr="00217ED4">
        <w:rPr>
          <w:rFonts w:ascii="Arial" w:hAnsi="Arial" w:cs="Times New Roman"/>
          <w:color w:val="000000"/>
          <w:sz w:val="22"/>
          <w:szCs w:val="22"/>
        </w:rPr>
        <w:t>will</w:t>
      </w:r>
      <w:proofErr w:type="gramEnd"/>
      <w:r w:rsidRPr="00217ED4">
        <w:rPr>
          <w:rFonts w:ascii="Arial" w:hAnsi="Arial" w:cs="Times New Roman"/>
          <w:color w:val="000000"/>
          <w:sz w:val="22"/>
          <w:szCs w:val="22"/>
        </w:rPr>
        <w:t xml:space="preserve"> resign from UMPI effective August 15.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He will then take on the position of Head of Government Publications, Maps, GIS, and Microforms at UM.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         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Committee reports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  <w:u w:val="single"/>
        </w:rPr>
        <w:t>Databases and Ebooks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 xml:space="preserve">We need a </w:t>
      </w:r>
      <w:proofErr w:type="gramStart"/>
      <w:r w:rsidRPr="00217ED4">
        <w:rPr>
          <w:rFonts w:ascii="Arial" w:hAnsi="Arial" w:cs="Times New Roman"/>
          <w:color w:val="000000"/>
          <w:sz w:val="22"/>
          <w:szCs w:val="22"/>
        </w:rPr>
        <w:t>long term</w:t>
      </w:r>
      <w:proofErr w:type="gramEnd"/>
      <w:r w:rsidRPr="00217ED4">
        <w:rPr>
          <w:rFonts w:ascii="Arial" w:hAnsi="Arial" w:cs="Times New Roman"/>
          <w:color w:val="000000"/>
          <w:sz w:val="22"/>
          <w:szCs w:val="22"/>
        </w:rPr>
        <w:t xml:space="preserve"> vision for our databases, how it fits into our full acquisitions.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Survey data shows that our users are most interested in full text.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One issue that was brought up through our purchase of CREDO is how the resource can be represented in URSUS.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 xml:space="preserve">UM has the ebook module of Serials </w:t>
      </w:r>
      <w:proofErr w:type="gramStart"/>
      <w:r w:rsidRPr="00217ED4">
        <w:rPr>
          <w:rFonts w:ascii="Arial" w:hAnsi="Arial" w:cs="Times New Roman"/>
          <w:color w:val="000000"/>
          <w:sz w:val="22"/>
          <w:szCs w:val="22"/>
        </w:rPr>
        <w:t>Solutions which</w:t>
      </w:r>
      <w:proofErr w:type="gramEnd"/>
      <w:r w:rsidRPr="00217ED4">
        <w:rPr>
          <w:rFonts w:ascii="Arial" w:hAnsi="Arial" w:cs="Times New Roman"/>
          <w:color w:val="000000"/>
          <w:sz w:val="22"/>
          <w:szCs w:val="22"/>
        </w:rPr>
        <w:t xml:space="preserve"> allows the item to be displayed as owned by UM.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Initially other URSUS libraries would have to go to CREDO to search.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James has a way to “fix” this and send all authorized users to the resource.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Serials Solution ebook module is infrastructure and should be provided centrally by the UMS.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 Joyce was asked to find out the cost of this module for all of the libraries.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We also need to do a lesson plan for Jim that can then go to others to educate for our needs for infrastructure.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  <w:u w:val="single"/>
        </w:rPr>
        <w:t>Cataloging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cataloging report was accepted and we will write to thank the committee and ask them to work on their recommendations.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Special Collections report is due on September 15.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 Reference, Access Committees, and E-books committees are due on June 1.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cataloging and circulation committees are in interested in a cross committee group, with the charge of looking at the catalog for needed changes.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We came up with two charges for the committees, the charges will be sent to cataloging, circulation, and reference.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The charges will be sent to the chairs of the committees.</w:t>
      </w:r>
    </w:p>
    <w:p w:rsidR="00217ED4" w:rsidRPr="00217ED4" w:rsidRDefault="00217ED4" w:rsidP="00217ED4">
      <w:pPr>
        <w:spacing w:line="340" w:lineRule="atLeast"/>
        <w:ind w:left="144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Create a committee to look at the URSUS catalog to review and suggest transformative changes.</w:t>
      </w:r>
    </w:p>
    <w:p w:rsidR="00217ED4" w:rsidRPr="00217ED4" w:rsidRDefault="00217ED4" w:rsidP="00217ED4">
      <w:pPr>
        <w:spacing w:line="340" w:lineRule="atLeast"/>
        <w:ind w:left="144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Create a committee to look at Mariner and recommend the future of the public interface.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Tutorials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Leslie reported that there was no answer to the tutorial message that Sofia sent.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We asked that it be sent again and to copy the directors.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Purchasing Changes</w:t>
      </w:r>
    </w:p>
    <w:p w:rsidR="00217ED4" w:rsidRPr="00217ED4" w:rsidRDefault="00217ED4" w:rsidP="00217ED4">
      <w:pPr>
        <w:spacing w:line="340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changes to the procurement system will not affect acquisitions, except for a change in entering in Peoplesoft.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All accounts payable will be handled out of Orono.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Film Streaming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Report from Donna Bancroft via Tom Abbott: I wanted to let everyone know about two products I have purchased for the system.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SWANK motion pictures now offers a new product called Digital Campus, major motion pictures can be steamed into course management sites.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Based on great feedback from David Pierson of USM who taught CMS 380 Combat War Films, I have purchased an additional 50 film seats. We can now stream any SWANK film; I will be putting out advertisement to all the campuses soon.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I have also purchased a digital license with PBS for streaming for the university system.  PBS will not give streaming rights to any of their products without paying for a license.  I will also be sending out details and an announcement to campuses as well.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I will be working with Films for the Humanities next for digital rights. I will keep all posted.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Retreat</w:t>
      </w:r>
    </w:p>
    <w:p w:rsidR="00217ED4" w:rsidRPr="00217ED4" w:rsidRDefault="00217ED4" w:rsidP="00217ED4">
      <w:pPr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The dates are August 5 and 6.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David is working on the agenda and logistics.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We will have rooms at the Eastland for $139/night.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spacing w:line="340" w:lineRule="atLeast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b/>
          <w:color w:val="000000"/>
          <w:sz w:val="22"/>
          <w:szCs w:val="22"/>
        </w:rPr>
        <w:t>HECCP</w:t>
      </w:r>
    </w:p>
    <w:p w:rsidR="00217ED4" w:rsidRPr="00217ED4" w:rsidRDefault="00217ED4" w:rsidP="00217ED4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We had a discussion regarding the system classification for the library positions.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We do have some initial changes and questions.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In the first paragraph that details the responsibilities, information services should be added to the list of areas.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For the responsibilities for career Level 3 we would like to have department and unit added to the supervisory list.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For the education level we would like to have one year of college education preferred added to career level three.</w:t>
      </w:r>
    </w:p>
    <w:p w:rsidR="00217ED4" w:rsidRPr="00217ED4" w:rsidRDefault="00217ED4" w:rsidP="00217ED4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We also would like to know what the levels signify, is career level 1 equal to library clerk, with the next two levels equal to LA1 and LA2. </w:t>
      </w:r>
      <w:r w:rsidRPr="00217ED4">
        <w:rPr>
          <w:rFonts w:ascii="Arial" w:hAnsi="Arial" w:cs="Times New Roman"/>
          <w:color w:val="000000"/>
          <w:sz w:val="22"/>
        </w:rPr>
        <w:t> </w:t>
      </w:r>
      <w:r w:rsidRPr="00217ED4">
        <w:rPr>
          <w:rFonts w:ascii="Arial" w:hAnsi="Arial" w:cs="Times New Roman"/>
          <w:color w:val="000000"/>
          <w:sz w:val="22"/>
          <w:szCs w:val="22"/>
        </w:rPr>
        <w:t>Or is the library clerk dropped and we are seeing the equal to an LAI, LAII, and LAIII.</w:t>
      </w:r>
    </w:p>
    <w:p w:rsidR="00217ED4" w:rsidRPr="00217ED4" w:rsidRDefault="00217ED4" w:rsidP="00217ED4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 </w:t>
      </w:r>
    </w:p>
    <w:p w:rsidR="00217ED4" w:rsidRPr="00217ED4" w:rsidRDefault="00217ED4" w:rsidP="00217ED4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17ED4">
        <w:rPr>
          <w:rFonts w:ascii="Arial" w:hAnsi="Arial" w:cs="Times New Roman"/>
          <w:color w:val="000000"/>
          <w:sz w:val="22"/>
          <w:szCs w:val="22"/>
        </w:rPr>
        <w:t>Most of us had not had an opportunity to read the document fully and we expect there will be other changes and clarifications needed.</w:t>
      </w:r>
    </w:p>
    <w:p w:rsidR="00217ED4" w:rsidRPr="00217ED4" w:rsidRDefault="00217ED4" w:rsidP="00217ED4"/>
    <w:sectPr w:rsidR="00217ED4" w:rsidRPr="00217ED4" w:rsidSect="00217E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0AC0"/>
    <w:rsid w:val="00217ED4"/>
    <w:rsid w:val="009D0AC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spacing1">
    <w:name w:val="nospacing1"/>
    <w:basedOn w:val="Normal"/>
    <w:rsid w:val="00217ED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4549</Characters>
  <Application>Microsoft Macintosh Word</Application>
  <DocSecurity>0</DocSecurity>
  <Lines>37</Lines>
  <Paragraphs>9</Paragraphs>
  <ScaleCrop>false</ScaleCrop>
  <Company>RainStorm Consulting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cp:lastModifiedBy>Evan</cp:lastModifiedBy>
  <cp:revision>2</cp:revision>
  <dcterms:created xsi:type="dcterms:W3CDTF">2013-06-04T17:18:00Z</dcterms:created>
  <dcterms:modified xsi:type="dcterms:W3CDTF">2013-06-04T17:18:00Z</dcterms:modified>
</cp:coreProperties>
</file>